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«اللهم يا ذا المنن السابغة»</w:t>
      </w:r>
    </w:p>
    <w:p>
      <w:pPr>
        <w:pStyle w:val="Besm_MS_V1"/>
      </w:pPr>
      <w:r>
        <w:rPr>
          <w:rtl w:val="0"/>
          <w:lang w:val="ar-SA"/>
        </w:rPr>
        <w:t xml:space="preserve"> </w:t>
      </w:r>
    </w:p>
    <w:p>
      <w:pPr>
        <w:pStyle w:val="Besm_MS_V1"/>
      </w:pPr>
      <w:r>
        <w:rPr>
          <w:rtl w:val="0"/>
          <w:lang w:val="ar-SA"/>
        </w:rPr>
        <w:t xml:space="preserve">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الشيخ يستحبّ اَنْ يدعو بهذا الّدعاء في كلّ يَوْم :</w:t>
      </w:r>
    </w:p>
    <w:p>
      <w:pPr>
        <w:pStyle w:val="Dua_MS_V1"/>
      </w:pPr>
      <w:r>
        <w:rPr>
          <w:rtl w:val="0"/>
          <w:lang w:val="ar-SA"/>
        </w:rPr>
        <w:t xml:space="preserve">اَللّـهُمَّ يا ذَا الْمِنَنِ السّابِغَةِ، وَالاْلاءِ الْوازِعَةِ، والرَّحْمَةِ الْواسِعَةِ، وَالْقُدْرَةِ الْجامِعَةِ، وَالنِّعَمِ الْجَسْيمَةِ، وَالْمَواهِبِ الْعَظيمَةِ، وَالاَْيادِي الْجَميلَةِ، والْعَطايَا الْجَزيلَةِ، يا مَنْ لا يُنْعَتُ بِتَمْثيل، وَلا يُمَثَّلُ بِنَظير، وَلا يُغْلَبُ بِظَهير، يا مَنْ خَلَقَ فَرَزَقَ وَأَلْهَمَ فَاَنْطَقَ، وَابْتَدَعَ فَشَرَعَ، وَعَلا فَارْتَفَعَ، وَقَدَّرَ فَاَحْسَنَ، وَصَوَّرَ فَاَتْقَنَ، وَاحْتَجَّ فَاَبْلَغَ، وَاَنْعَمَ فَاَسْبَغَ، وَاَعْطى فَاَجْزَلَ، وَمَنَحَ فَاَفْضَلَ، يا مَنْ سَما فِي الْعِزِّ فَفاتَ نَواظِرَ الاْبْصارِ، وَدَنا فِي الُّلطْفِ فَجازَ هَواجِسَ الاَْفْكارِ، يا مَنْ تَوَحَّدَ باِلْمُلكِ فَلا نِدَّ لَهُ في مَلَكُوتِ سُلْطانِهِ، وَتفَرَّدَ بِالاْلاء وَالْكِبرِياءِ فَلا ضِدَّ لَهُ في جَبَرُوتِ شَانِهِ، يا مَنْ حارَتْ في كِبْرِياءِ هَيْبَتِهِ دَقائِقُ لَطائِفِ الاَْوْهامِ، وَانْحَسَرَتْ دُونَ اِدْراكِ عَظَمَتِهِ خَطائِفُ اَبْصارِ الاَْنامِ، يا مَنْ عَنَتِ الْوُجُوهُ لِهَيْبَتِهِ، وَخَضَعَتِ الرِّقابُ لِعَظَمَتِهِ، وَوجِلَتِ الْقُلُوبُ مِنْ خيفَتِهِ، اَساَلُكَ بِهذِهِ الْمِدْحَةِ الَّتي لا تَنْبَغي إِلاّ لَكَ، وَبِما وَأَيْتَ بِهِ عَلى نَفْسِكَ لِداعيكَ مِنَ الْمُؤْمِنينَ، وَبِما ضَمِنْتَ الاِجابَةَ فيهِ عَلى نَفْسِكَ لِلدّاعينَ، يا اَسْمَعَ السّامِعينَ، وَابْصَرَ النّاظِرينَ، وَاَسْرَعَ الْحاسِبينَ، يا ذَا الْقُوَّةِ الْمتينُ، صَلِّ عَلى مُحَمَّد خاتَمِ النَّبِيّينَ، وَعَلى اَهْلِ بَيْتِهِ، وَاقْسِمْ لي في شَهْرِنا هذا خَيْرَ ما قَسَمْتَ، وَاحْتِمْ لي في قَضائِكَ خَيْرَ ما حَتَمْتَ، وَاخْتِمْ لي بِالسَّعادَةِ فيمَنْ خَتَمْتَ، وَاحْيِني ما اَحْيَيْتَني مَوْفُوراً، وَاَمِتْني مَسْرُوراً وَمَغْفُوراً، وَتوَلَّ اَنْتَ نَجاتي مِنْ مُساءَلَةِ الْبَرْزَخِ، وَادْرَأْ عَنّي مُنْكَراً وَنَكيراً، وَاَرِ عَيْني مُبَشِّراً وَبَشيراً، وَاجْعَلْ لي اِلى رِضْوانِكَ وَجِنانِكَ مَصيراً، وَعَيْشاً قَريراً، وَمُلْكاً كَبيْراً، وَصَلِّ عَلى مُحَمَّد وَآلِهِ كَثيراً .</w:t>
      </w:r>
    </w:p>
    <w:p>
      <w:pPr>
        <w:pStyle w:val="Besm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1FEC4F9-7D2B-4A1F-8A21-FE9B503D4BE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DCEB1A1-7BF8-428A-9D6F-D87F5501894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