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E7EB" w14:textId="77777777" w:rsidR="00EA7B6D" w:rsidRDefault="00A23DEA">
      <w:pPr>
        <w:pStyle w:val="BesmMSV1"/>
      </w:pPr>
      <w:r>
        <w:rPr>
          <w:rtl/>
          <w:lang w:val="ar-SA"/>
        </w:rPr>
        <w:t> </w:t>
      </w:r>
    </w:p>
    <w:p w14:paraId="4757EFEC" w14:textId="77777777" w:rsidR="00EA7B6D" w:rsidRDefault="00A23DEA">
      <w:pPr>
        <w:pStyle w:val="BesmMSV1"/>
      </w:pPr>
      <w:r>
        <w:rPr>
          <w:rtl/>
          <w:lang w:val="ar-SA"/>
        </w:rPr>
        <w:t>هو العليم</w:t>
      </w:r>
    </w:p>
    <w:p w14:paraId="139C0A80" w14:textId="77777777" w:rsidR="00EA7B6D" w:rsidRDefault="00A23DEA">
      <w:pPr>
        <w:pStyle w:val="BesmMSV1"/>
      </w:pPr>
      <w:r>
        <w:rPr>
          <w:rtl/>
          <w:lang w:val="ar-SA"/>
        </w:rPr>
        <w:t> </w:t>
      </w:r>
    </w:p>
    <w:p w14:paraId="644B9B34" w14:textId="73BC2A9A" w:rsidR="0081455C" w:rsidRPr="0081455C" w:rsidRDefault="0081455C" w:rsidP="0081455C">
      <w:pPr>
        <w:pStyle w:val="MaintitleMSV1"/>
        <w:rPr>
          <w:noProof/>
          <w:rtl/>
        </w:rPr>
      </w:pPr>
      <w:r w:rsidRPr="0081455C">
        <w:rPr>
          <w:rFonts w:hint="cs"/>
          <w:noProof/>
          <w:rtl/>
        </w:rPr>
        <w:t>أعمال ليلة الرغائب</w:t>
      </w:r>
    </w:p>
    <w:p w14:paraId="438DF767" w14:textId="77777777" w:rsidR="0081455C" w:rsidRDefault="0081455C" w:rsidP="0081455C">
      <w:pPr>
        <w:pStyle w:val="BesmMSV1"/>
        <w:rPr>
          <w:rtl/>
        </w:rPr>
      </w:pPr>
      <w:r>
        <w:rPr>
          <w:rFonts w:hint="cs"/>
          <w:rtl/>
        </w:rPr>
        <w:t> </w:t>
      </w:r>
    </w:p>
    <w:p w14:paraId="48393E57" w14:textId="54F257BB" w:rsidR="0081455C" w:rsidRDefault="0081455C" w:rsidP="0081455C">
      <w:pPr>
        <w:pStyle w:val="BesmMSV1"/>
        <w:rPr>
          <w:rtl/>
        </w:rPr>
      </w:pPr>
      <w:r>
        <w:rPr>
          <w:rFonts w:hint="cs"/>
          <w:rtl/>
        </w:rPr>
        <w:t> </w:t>
      </w:r>
    </w:p>
    <w:p w14:paraId="57197030" w14:textId="77777777" w:rsidR="0081455C" w:rsidRDefault="0081455C">
      <w:pPr>
        <w:bidi w:val="0"/>
        <w:spacing w:line="259" w:lineRule="auto"/>
        <w:ind w:firstLine="0"/>
        <w:jc w:val="left"/>
        <w:rPr>
          <w:rtl/>
        </w:rPr>
      </w:pPr>
      <w:r>
        <w:rPr>
          <w:rtl/>
        </w:rPr>
        <w:br w:type="page"/>
      </w:r>
    </w:p>
    <w:p w14:paraId="05F1C073" w14:textId="77777777" w:rsidR="0081455C" w:rsidRDefault="0081455C" w:rsidP="0081455C">
      <w:pPr>
        <w:pStyle w:val="BesmMSV1"/>
        <w:rPr>
          <w:rtl/>
        </w:rPr>
      </w:pPr>
      <w:r>
        <w:rPr>
          <w:rFonts w:hint="cs"/>
          <w:rtl/>
        </w:rPr>
        <w:lastRenderedPageBreak/>
        <w:t> </w:t>
      </w:r>
    </w:p>
    <w:p w14:paraId="2670BB8B" w14:textId="77777777" w:rsidR="0081455C" w:rsidRDefault="0081455C" w:rsidP="0081455C">
      <w:pPr>
        <w:pStyle w:val="BesmMSV1"/>
        <w:rPr>
          <w:rtl/>
        </w:rPr>
      </w:pPr>
      <w:r>
        <w:rPr>
          <w:rFonts w:hint="cs"/>
          <w:rtl/>
        </w:rPr>
        <w:t> </w:t>
      </w:r>
    </w:p>
    <w:p w14:paraId="4DD78D13" w14:textId="77777777" w:rsidR="0081455C" w:rsidRPr="009375CD" w:rsidRDefault="0081455C" w:rsidP="0081455C">
      <w:pPr>
        <w:pStyle w:val="ContentNormalMSV1"/>
        <w:rPr>
          <w:rStyle w:val="RewayatMSV1"/>
        </w:rPr>
      </w:pPr>
      <w:r w:rsidRPr="00A92107">
        <w:rPr>
          <w:rtl/>
        </w:rPr>
        <w:t>نقل </w:t>
      </w:r>
      <w:hyperlink r:id="rId9" w:tooltip="ابن طاووس" w:history="1">
        <w:r w:rsidRPr="00A92107">
          <w:rPr>
            <w:rtl/>
          </w:rPr>
          <w:t>ابن طاووس</w:t>
        </w:r>
      </w:hyperlink>
      <w:r w:rsidRPr="00A92107">
        <w:t> </w:t>
      </w:r>
      <w:r w:rsidRPr="00A92107">
        <w:rPr>
          <w:rtl/>
        </w:rPr>
        <w:t>في </w:t>
      </w:r>
      <w:hyperlink r:id="rId10" w:tooltip="إقبال الأعمال" w:history="1">
        <w:r w:rsidRPr="00A92107">
          <w:rPr>
            <w:rtl/>
          </w:rPr>
          <w:t>إقبال الأعمال</w:t>
        </w:r>
      </w:hyperlink>
      <w:r w:rsidRPr="00A92107">
        <w:t> </w:t>
      </w:r>
      <w:r w:rsidRPr="00A92107">
        <w:rPr>
          <w:rtl/>
        </w:rPr>
        <w:t>عن </w:t>
      </w:r>
      <w:hyperlink r:id="rId11" w:tooltip="محمد بن عبد الله صلى الله عليه وآله" w:history="1">
        <w:r w:rsidRPr="00A92107">
          <w:rPr>
            <w:rtl/>
          </w:rPr>
          <w:t>النبي</w:t>
        </w:r>
      </w:hyperlink>
      <w:r w:rsidRPr="00A92107">
        <w:t>:</w:t>
      </w:r>
      <w:r w:rsidR="008D7E0D">
        <w:rPr>
          <w:rFonts w:hint="cs"/>
          <w:rtl/>
        </w:rPr>
        <w:t xml:space="preserve"> (صلي الله عليه و آله و سلم) قال:</w:t>
      </w:r>
      <w:r>
        <w:rPr>
          <w:rFonts w:hint="cs"/>
          <w:rtl/>
        </w:rPr>
        <w:t xml:space="preserve"> </w:t>
      </w:r>
      <w:r w:rsidR="008D7E0D" w:rsidRPr="009375CD">
        <w:rPr>
          <w:rStyle w:val="RewayatMSV1"/>
          <w:rFonts w:hint="cs"/>
          <w:rtl/>
        </w:rPr>
        <w:t>«</w:t>
      </w:r>
      <w:r w:rsidRPr="009375CD">
        <w:rPr>
          <w:rStyle w:val="RewayatMSV1"/>
          <w:rtl/>
        </w:rPr>
        <w:t>لا تغفلوا عن أوّل ليلة جمعة من رجب، فإنّها ليلة تسمّيها الملائكة ليلة الرغائب، و ذلك انّه إذا مضى ثلث الليل لم يبق ملك في السماوات </w:t>
      </w:r>
      <w:hyperlink r:id="rId12" w:tooltip="الأرض" w:history="1">
        <w:r w:rsidRPr="009375CD">
          <w:rPr>
            <w:rStyle w:val="RewayatMSV1"/>
            <w:rtl/>
          </w:rPr>
          <w:t>والأرض</w:t>
        </w:r>
      </w:hyperlink>
      <w:r w:rsidRPr="009375CD">
        <w:rPr>
          <w:rStyle w:val="RewayatMSV1"/>
        </w:rPr>
        <w:t> </w:t>
      </w:r>
      <w:r w:rsidRPr="009375CD">
        <w:rPr>
          <w:rStyle w:val="RewayatMSV1"/>
          <w:rtl/>
        </w:rPr>
        <w:t>الّا يجتمعون في </w:t>
      </w:r>
      <w:hyperlink r:id="rId13" w:tooltip="الكعبة" w:history="1">
        <w:r w:rsidRPr="009375CD">
          <w:rPr>
            <w:rStyle w:val="RewayatMSV1"/>
            <w:rtl/>
          </w:rPr>
          <w:t>الكعبة</w:t>
        </w:r>
      </w:hyperlink>
      <w:r w:rsidRPr="009375CD">
        <w:rPr>
          <w:rStyle w:val="RewayatMSV1"/>
        </w:rPr>
        <w:t> </w:t>
      </w:r>
      <w:r w:rsidRPr="009375CD">
        <w:rPr>
          <w:rStyle w:val="RewayatMSV1"/>
          <w:rtl/>
        </w:rPr>
        <w:t>وحواليها، و يطّلع اللّه عليهم اطلاعة فيقول لهم: يا ملائكتي سلوني ما شئتم، فيقولون: ربنا حاجتنا إليك ان تغفر لصوّام </w:t>
      </w:r>
      <w:hyperlink r:id="rId14" w:tooltip="رجب" w:history="1">
        <w:r w:rsidRPr="009375CD">
          <w:rPr>
            <w:rStyle w:val="RewayatMSV1"/>
            <w:rtl/>
          </w:rPr>
          <w:t>رجب</w:t>
        </w:r>
      </w:hyperlink>
      <w:r w:rsidRPr="009375CD">
        <w:rPr>
          <w:rStyle w:val="RewayatMSV1"/>
          <w:rtl/>
        </w:rPr>
        <w:t>، فيقول اللّه تبارك وتعالى: قد فعلت ذلك</w:t>
      </w:r>
      <w:r w:rsidR="008D7E0D" w:rsidRPr="009375CD">
        <w:rPr>
          <w:rStyle w:val="RewayatMSV1"/>
          <w:rFonts w:hint="cs"/>
          <w:rtl/>
        </w:rPr>
        <w:t>»</w:t>
      </w:r>
      <w:r w:rsidRPr="009375CD">
        <w:rPr>
          <w:rStyle w:val="RewayatMSV1"/>
        </w:rPr>
        <w:t>.</w:t>
      </w:r>
    </w:p>
    <w:p w14:paraId="614BF9FA" w14:textId="77777777" w:rsidR="0081455C" w:rsidRPr="00A92107" w:rsidRDefault="0081455C" w:rsidP="009375CD">
      <w:pPr>
        <w:pStyle w:val="ContentNormalMSV1"/>
      </w:pPr>
      <w:r w:rsidRPr="00A92107">
        <w:rPr>
          <w:rtl/>
        </w:rPr>
        <w:t>ثمّ نقل عنه</w:t>
      </w:r>
      <w:r w:rsidR="009375CD">
        <w:rPr>
          <w:rFonts w:hint="cs"/>
          <w:rtl/>
        </w:rPr>
        <w:t xml:space="preserve"> (صلي الله عليه و آله و سلم) م</w:t>
      </w:r>
      <w:r w:rsidRPr="00A92107">
        <w:rPr>
          <w:rtl/>
        </w:rPr>
        <w:t>جموعة من الأعمال التي </w:t>
      </w:r>
      <w:hyperlink r:id="rId15" w:tooltip="المستحب" w:history="1">
        <w:r w:rsidRPr="00A92107">
          <w:rPr>
            <w:rtl/>
          </w:rPr>
          <w:t>يستحب</w:t>
        </w:r>
      </w:hyperlink>
      <w:r w:rsidRPr="00A92107">
        <w:t> </w:t>
      </w:r>
      <w:r w:rsidRPr="00A92107">
        <w:rPr>
          <w:rtl/>
        </w:rPr>
        <w:t>إقامتها في هذه الليلة</w:t>
      </w:r>
      <w:r w:rsidRPr="00A92107">
        <w:t>:</w:t>
      </w:r>
    </w:p>
    <w:p w14:paraId="3AC1D120" w14:textId="77777777" w:rsidR="0081455C" w:rsidRPr="00A92107" w:rsidRDefault="00000000" w:rsidP="0081455C">
      <w:pPr>
        <w:pStyle w:val="ContentNormalMSV1"/>
      </w:pPr>
      <w:hyperlink r:id="rId16" w:tooltip="الصيام" w:history="1">
        <w:r w:rsidR="0081455C" w:rsidRPr="00A92107">
          <w:rPr>
            <w:rtl/>
          </w:rPr>
          <w:t>صيام</w:t>
        </w:r>
      </w:hyperlink>
      <w:r w:rsidR="0081455C" w:rsidRPr="00A92107">
        <w:t> </w:t>
      </w:r>
      <w:r w:rsidR="0081455C" w:rsidRPr="00A92107">
        <w:rPr>
          <w:rtl/>
        </w:rPr>
        <w:t>يوم الخميس الذي يسبق </w:t>
      </w:r>
      <w:hyperlink r:id="rId17" w:tooltip="ليلة الجمعة" w:history="1">
        <w:r w:rsidR="0081455C" w:rsidRPr="00A92107">
          <w:rPr>
            <w:rtl/>
          </w:rPr>
          <w:t>ليلة</w:t>
        </w:r>
      </w:hyperlink>
      <w:r w:rsidR="0081455C" w:rsidRPr="00A92107">
        <w:t> </w:t>
      </w:r>
      <w:hyperlink r:id="rId18" w:tooltip="يوم الجمعة (الصفحة غير موجودة)" w:history="1">
        <w:r w:rsidR="0081455C" w:rsidRPr="00A92107">
          <w:rPr>
            <w:rtl/>
          </w:rPr>
          <w:t>الجمعة</w:t>
        </w:r>
      </w:hyperlink>
      <w:r w:rsidR="0081455C" w:rsidRPr="00A92107">
        <w:t> </w:t>
      </w:r>
      <w:r w:rsidR="0081455C" w:rsidRPr="00A92107">
        <w:rPr>
          <w:rtl/>
        </w:rPr>
        <w:t>الأولى من </w:t>
      </w:r>
      <w:hyperlink r:id="rId19" w:tooltip="شهر رجب" w:history="1">
        <w:r w:rsidR="0081455C" w:rsidRPr="00A92107">
          <w:rPr>
            <w:rtl/>
          </w:rPr>
          <w:t>شهر رجب</w:t>
        </w:r>
      </w:hyperlink>
      <w:r w:rsidR="0081455C" w:rsidRPr="00A92107">
        <w:t>.</w:t>
      </w:r>
    </w:p>
    <w:p w14:paraId="38808248" w14:textId="77777777" w:rsidR="0081455C" w:rsidRPr="00A92107" w:rsidRDefault="0081455C" w:rsidP="0081455C">
      <w:pPr>
        <w:pStyle w:val="ContentNormalMSV1"/>
      </w:pPr>
      <w:r w:rsidRPr="00A92107">
        <w:rPr>
          <w:rtl/>
        </w:rPr>
        <w:t>صلاة اثنتي عشر ركعة ما بين العشاء والعتمة،</w:t>
      </w:r>
      <w:hyperlink r:id="rId20" w:anchor="cite_note-4" w:history="1">
        <w:r w:rsidRPr="00A92107">
          <w:rPr>
            <w:rtl/>
          </w:rPr>
          <w:t xml:space="preserve"> </w:t>
        </w:r>
      </w:hyperlink>
      <w:r w:rsidRPr="00A92107">
        <w:rPr>
          <w:rtl/>
        </w:rPr>
        <w:t>ويختم كل ركعتين </w:t>
      </w:r>
      <w:hyperlink r:id="rId21" w:tooltip="التشهد" w:history="1">
        <w:r w:rsidRPr="00A92107">
          <w:rPr>
            <w:rtl/>
          </w:rPr>
          <w:t>بتشهد</w:t>
        </w:r>
      </w:hyperlink>
      <w:r w:rsidRPr="00A92107">
        <w:t> </w:t>
      </w:r>
      <w:hyperlink r:id="rId22" w:tooltip="السلام (صلاة) (الصفحة غير موجودة)" w:history="1">
        <w:r w:rsidRPr="00A92107">
          <w:rPr>
            <w:rtl/>
          </w:rPr>
          <w:t>وتسليم</w:t>
        </w:r>
      </w:hyperlink>
      <w:r w:rsidRPr="00A92107">
        <w:t xml:space="preserve">. </w:t>
      </w:r>
      <w:r w:rsidRPr="00A92107">
        <w:rPr>
          <w:rtl/>
        </w:rPr>
        <w:t>ويقرأ في كل ركعة </w:t>
      </w:r>
      <w:hyperlink r:id="rId23" w:tooltip="سورة الحمد" w:history="1">
        <w:r w:rsidRPr="00A92107">
          <w:rPr>
            <w:rtl/>
          </w:rPr>
          <w:t>سورة الحمد</w:t>
        </w:r>
      </w:hyperlink>
      <w:r w:rsidRPr="00A92107">
        <w:t> </w:t>
      </w:r>
      <w:r w:rsidRPr="00A92107">
        <w:rPr>
          <w:rtl/>
        </w:rPr>
        <w:t>مرة واحدة، </w:t>
      </w:r>
      <w:hyperlink r:id="rId24" w:tooltip="سورة القدر" w:history="1">
        <w:r w:rsidRPr="00A92107">
          <w:rPr>
            <w:rtl/>
          </w:rPr>
          <w:t>وسورة القدر</w:t>
        </w:r>
      </w:hyperlink>
      <w:r w:rsidRPr="00A92107">
        <w:t> </w:t>
      </w:r>
      <w:r w:rsidRPr="00A92107">
        <w:rPr>
          <w:rtl/>
        </w:rPr>
        <w:t>ثلاث مرات، </w:t>
      </w:r>
      <w:hyperlink r:id="rId25" w:tooltip="سورة التوحيد" w:history="1">
        <w:r w:rsidRPr="00A92107">
          <w:rPr>
            <w:rtl/>
          </w:rPr>
          <w:t>وسورة التوحيد</w:t>
        </w:r>
      </w:hyperlink>
      <w:r w:rsidRPr="00A92107">
        <w:t> </w:t>
      </w:r>
      <w:r w:rsidRPr="00A92107">
        <w:rPr>
          <w:rtl/>
        </w:rPr>
        <w:t>اثني عشر مرة</w:t>
      </w:r>
      <w:r w:rsidRPr="00A92107">
        <w:t>.</w:t>
      </w:r>
    </w:p>
    <w:p w14:paraId="3512CCD6" w14:textId="77777777" w:rsidR="0081455C" w:rsidRPr="00E46762" w:rsidRDefault="0081455C" w:rsidP="00E46762">
      <w:pPr>
        <w:pStyle w:val="ContentNormalMSV1"/>
        <w:rPr>
          <w:rStyle w:val="RewayatMSV1"/>
        </w:rPr>
      </w:pPr>
      <w:r w:rsidRPr="00A92107">
        <w:rPr>
          <w:rtl/>
        </w:rPr>
        <w:t>بعد تمام الركعات يذكر </w:t>
      </w:r>
      <w:hyperlink r:id="rId26" w:tooltip="الله" w:history="1">
        <w:r w:rsidRPr="00A92107">
          <w:rPr>
            <w:rtl/>
          </w:rPr>
          <w:t>الله</w:t>
        </w:r>
      </w:hyperlink>
      <w:r w:rsidRPr="00A92107">
        <w:t> </w:t>
      </w:r>
      <w:r w:rsidRPr="00A92107">
        <w:rPr>
          <w:rtl/>
        </w:rPr>
        <w:t>سبعين مرة بقوله</w:t>
      </w:r>
      <w:r>
        <w:rPr>
          <w:rFonts w:hint="cs"/>
          <w:rtl/>
        </w:rPr>
        <w:t xml:space="preserve"> </w:t>
      </w:r>
      <w:r w:rsidR="00E46762" w:rsidRPr="00E46762">
        <w:rPr>
          <w:rStyle w:val="RewayatMSV1"/>
          <w:rFonts w:hint="cs"/>
          <w:rtl/>
        </w:rPr>
        <w:t>«</w:t>
      </w:r>
      <w:hyperlink r:id="rId27" w:tooltip="الصلاة على النبي" w:history="1">
        <w:r w:rsidRPr="00E46762">
          <w:rPr>
            <w:rStyle w:val="RewayatMSV1"/>
            <w:rtl/>
          </w:rPr>
          <w:t>اللهم صل على محمد النبي الأمي وعلى آله</w:t>
        </w:r>
      </w:hyperlink>
      <w:r w:rsidR="00E46762" w:rsidRPr="00E46762">
        <w:rPr>
          <w:rStyle w:val="RewayatMSV1"/>
          <w:rFonts w:hint="cs"/>
          <w:rtl/>
        </w:rPr>
        <w:t>»</w:t>
      </w:r>
      <w:r w:rsidRPr="00E46762">
        <w:rPr>
          <w:rStyle w:val="RewayatMSV1"/>
          <w:rFonts w:hint="cs"/>
          <w:rtl/>
        </w:rPr>
        <w:t>.</w:t>
      </w:r>
    </w:p>
    <w:p w14:paraId="2D490EED" w14:textId="77777777" w:rsidR="0081455C" w:rsidRPr="00A92107" w:rsidRDefault="0081455C" w:rsidP="00E46762">
      <w:pPr>
        <w:pStyle w:val="ContentNormalMSV1"/>
      </w:pPr>
      <w:r w:rsidRPr="00A92107">
        <w:rPr>
          <w:rtl/>
        </w:rPr>
        <w:t>ثم </w:t>
      </w:r>
      <w:hyperlink r:id="rId28" w:tooltip="السجود" w:history="1">
        <w:r w:rsidRPr="00A92107">
          <w:rPr>
            <w:rtl/>
          </w:rPr>
          <w:t>يسجد</w:t>
        </w:r>
      </w:hyperlink>
      <w:r w:rsidRPr="00A92107">
        <w:t> </w:t>
      </w:r>
      <w:r w:rsidRPr="00A92107">
        <w:rPr>
          <w:rtl/>
        </w:rPr>
        <w:t>ويقول سبعين مرة</w:t>
      </w:r>
      <w:r>
        <w:rPr>
          <w:rFonts w:hint="cs"/>
          <w:rtl/>
        </w:rPr>
        <w:t xml:space="preserve"> </w:t>
      </w:r>
      <w:r w:rsidR="00E46762" w:rsidRPr="00E46762">
        <w:rPr>
          <w:rStyle w:val="RewayatMSV1"/>
          <w:rFonts w:hint="cs"/>
          <w:rtl/>
        </w:rPr>
        <w:t>«</w:t>
      </w:r>
      <w:r w:rsidRPr="00E46762">
        <w:rPr>
          <w:rStyle w:val="RewayatMSV1"/>
          <w:rtl/>
        </w:rPr>
        <w:t>سبوح قدوس رب </w:t>
      </w:r>
      <w:hyperlink r:id="rId29" w:tooltip="الملائكة" w:history="1">
        <w:r w:rsidRPr="00E46762">
          <w:rPr>
            <w:rStyle w:val="RewayatMSV1"/>
            <w:rtl/>
          </w:rPr>
          <w:t>الملائكة</w:t>
        </w:r>
      </w:hyperlink>
      <w:r w:rsidRPr="00E46762">
        <w:rPr>
          <w:rStyle w:val="RewayatMSV1"/>
        </w:rPr>
        <w:t> </w:t>
      </w:r>
      <w:r w:rsidRPr="00E46762">
        <w:rPr>
          <w:rStyle w:val="RewayatMSV1"/>
          <w:rtl/>
        </w:rPr>
        <w:t>والروح</w:t>
      </w:r>
      <w:r w:rsidR="00E46762" w:rsidRPr="00E46762">
        <w:rPr>
          <w:rStyle w:val="RewayatMSV1"/>
          <w:rFonts w:hint="cs"/>
          <w:rtl/>
        </w:rPr>
        <w:t>»</w:t>
      </w:r>
      <w:r w:rsidRPr="00E46762">
        <w:rPr>
          <w:rStyle w:val="RewayatMSV1"/>
          <w:rFonts w:hint="cs"/>
          <w:rtl/>
        </w:rPr>
        <w:t>.</w:t>
      </w:r>
    </w:p>
    <w:p w14:paraId="66CE6420" w14:textId="77777777" w:rsidR="0081455C" w:rsidRPr="00E46762" w:rsidRDefault="0081455C" w:rsidP="00E46762">
      <w:pPr>
        <w:pStyle w:val="ContentNormalMSV1"/>
        <w:rPr>
          <w:rStyle w:val="RewayatMSV1"/>
        </w:rPr>
      </w:pPr>
      <w:r w:rsidRPr="00A92107">
        <w:rPr>
          <w:rtl/>
        </w:rPr>
        <w:t>ثم يرفع رأسه ويقول سبعين مرة</w:t>
      </w:r>
      <w:r>
        <w:rPr>
          <w:rFonts w:hint="cs"/>
          <w:rtl/>
        </w:rPr>
        <w:t xml:space="preserve"> </w:t>
      </w:r>
      <w:r w:rsidR="00E46762" w:rsidRPr="00E46762">
        <w:rPr>
          <w:rStyle w:val="RewayatMSV1"/>
          <w:rFonts w:hint="cs"/>
          <w:rtl/>
        </w:rPr>
        <w:t>«</w:t>
      </w:r>
      <w:r w:rsidRPr="00E46762">
        <w:rPr>
          <w:rStyle w:val="RewayatMSV1"/>
          <w:rtl/>
        </w:rPr>
        <w:t>رب إغفر وارحم وتجاوز عما تعلم إنك أنت العلي الأعظم</w:t>
      </w:r>
      <w:r w:rsidR="00E46762" w:rsidRPr="00E46762">
        <w:rPr>
          <w:rStyle w:val="RewayatMSV1"/>
          <w:rFonts w:hint="cs"/>
          <w:rtl/>
        </w:rPr>
        <w:t>»</w:t>
      </w:r>
      <w:r w:rsidRPr="00E46762">
        <w:rPr>
          <w:rStyle w:val="RewayatMSV1"/>
        </w:rPr>
        <w:t>.</w:t>
      </w:r>
    </w:p>
    <w:p w14:paraId="16E40B26" w14:textId="77777777" w:rsidR="0081455C" w:rsidRPr="00A92107" w:rsidRDefault="0081455C" w:rsidP="00E46762">
      <w:pPr>
        <w:pStyle w:val="ContentNormalMSV1"/>
      </w:pPr>
      <w:r w:rsidRPr="00A92107">
        <w:rPr>
          <w:rtl/>
        </w:rPr>
        <w:t>ثم يسجد مرة أخرى ويقول سبعين مرة:</w:t>
      </w:r>
      <w:r>
        <w:rPr>
          <w:rFonts w:hint="cs"/>
          <w:rtl/>
        </w:rPr>
        <w:t xml:space="preserve"> </w:t>
      </w:r>
      <w:r w:rsidR="00E46762" w:rsidRPr="00E46762">
        <w:rPr>
          <w:rStyle w:val="RewayatMSV1"/>
          <w:rFonts w:hint="cs"/>
          <w:rtl/>
        </w:rPr>
        <w:t>«</w:t>
      </w:r>
      <w:r w:rsidRPr="00E46762">
        <w:rPr>
          <w:rStyle w:val="RewayatMSV1"/>
          <w:rtl/>
        </w:rPr>
        <w:t>سبوح قدوس رب الملائكة والروح</w:t>
      </w:r>
      <w:r w:rsidR="00E46762" w:rsidRPr="00E46762">
        <w:rPr>
          <w:rStyle w:val="RewayatMSV1"/>
          <w:rFonts w:hint="cs"/>
          <w:rtl/>
        </w:rPr>
        <w:t>»</w:t>
      </w:r>
      <w:r w:rsidR="00E46762">
        <w:rPr>
          <w:rFonts w:hint="cs"/>
          <w:rtl/>
        </w:rPr>
        <w:t>.</w:t>
      </w:r>
    </w:p>
    <w:p w14:paraId="458C7D62" w14:textId="77777777" w:rsidR="0081455C" w:rsidRPr="00A92107" w:rsidRDefault="0081455C" w:rsidP="0081455C">
      <w:pPr>
        <w:pStyle w:val="ContentNormalMSV1"/>
        <w:rPr>
          <w:rFonts w:ascii="Tahoma" w:hAnsi="Tahoma" w:cs="Tahoma"/>
          <w:color w:val="202122"/>
          <w:sz w:val="21"/>
          <w:szCs w:val="21"/>
        </w:rPr>
      </w:pPr>
      <w:r w:rsidRPr="00A92107">
        <w:rPr>
          <w:rtl/>
        </w:rPr>
        <w:t>ثم يطلب حاجته من الله</w:t>
      </w:r>
      <w:r w:rsidRPr="00A92107">
        <w:rPr>
          <w:rFonts w:ascii="Tahoma" w:hAnsi="Tahoma" w:cs="Tahoma"/>
          <w:color w:val="202122"/>
          <w:sz w:val="21"/>
          <w:szCs w:val="21"/>
        </w:rPr>
        <w:t>.</w:t>
      </w:r>
    </w:p>
    <w:p w14:paraId="39B2E481" w14:textId="77777777" w:rsidR="0081455C" w:rsidRDefault="0081455C" w:rsidP="0081455C">
      <w:pPr>
        <w:pStyle w:val="ContentNormalMSV1"/>
        <w:rPr>
          <w:rtl/>
        </w:rPr>
      </w:pPr>
      <w:r w:rsidRPr="007367A2">
        <w:rPr>
          <w:rtl/>
        </w:rPr>
        <w:t>الحسن بن يوسف المطهّر العلاّمة في إجازته لبني زهرة بإسناد</w:t>
      </w:r>
      <w:r w:rsidRPr="007367A2">
        <w:rPr>
          <w:rFonts w:hint="cs"/>
          <w:rtl/>
        </w:rPr>
        <w:t xml:space="preserve"> </w:t>
      </w:r>
      <w:r w:rsidRPr="007367A2">
        <w:rPr>
          <w:rtl/>
        </w:rPr>
        <w:t>ذكره قال</w:t>
      </w:r>
      <w:r w:rsidRPr="007367A2">
        <w:rPr>
          <w:rFonts w:hint="cs"/>
          <w:rtl/>
        </w:rPr>
        <w:t>:</w:t>
      </w:r>
    </w:p>
    <w:p w14:paraId="1EF502C8" w14:textId="77777777" w:rsidR="008208D2" w:rsidRPr="00CA40D5" w:rsidRDefault="0081455C" w:rsidP="008208D2">
      <w:pPr>
        <w:pStyle w:val="ContentNormalMSV1"/>
        <w:rPr>
          <w:rStyle w:val="RewayatMSV1"/>
          <w:rtl/>
        </w:rPr>
      </w:pPr>
      <w:r w:rsidRPr="00A92107">
        <w:rPr>
          <w:rtl/>
        </w:rPr>
        <w:t>قال ر</w:t>
      </w:r>
      <w:r w:rsidR="00494EAC">
        <w:rPr>
          <w:rtl/>
        </w:rPr>
        <w:t>سول الله (صلى الله عليه وآله)</w:t>
      </w:r>
      <w:r w:rsidRPr="00A92107">
        <w:rPr>
          <w:rtl/>
        </w:rPr>
        <w:t xml:space="preserve">: </w:t>
      </w:r>
      <w:r w:rsidR="008208D2" w:rsidRPr="00494EAC">
        <w:rPr>
          <w:rStyle w:val="RewayatMSV1"/>
          <w:rFonts w:hint="cs"/>
          <w:rtl/>
        </w:rPr>
        <w:t>«</w:t>
      </w:r>
      <w:r w:rsidRPr="00CA40D5">
        <w:rPr>
          <w:rStyle w:val="RewayatMSV1"/>
          <w:rtl/>
        </w:rPr>
        <w:t xml:space="preserve">ما من أحد يصوم يوم الخميس أول خميس من رجب ثم يصلي ما بين العشاء والعتمة اثنتي عشرة ركعة، فإذا فرغ </w:t>
      </w:r>
      <w:r w:rsidR="008208D2" w:rsidRPr="00CA40D5">
        <w:rPr>
          <w:rStyle w:val="RewayatMSV1"/>
          <w:rtl/>
        </w:rPr>
        <w:t xml:space="preserve">من صلاته صلى علي سبعين </w:t>
      </w:r>
      <w:r w:rsidR="008208D2" w:rsidRPr="00CA40D5">
        <w:rPr>
          <w:rStyle w:val="RewayatMSV1"/>
          <w:rtl/>
        </w:rPr>
        <w:lastRenderedPageBreak/>
        <w:t>مرة يقول</w:t>
      </w:r>
      <w:r w:rsidRPr="00CA40D5">
        <w:rPr>
          <w:rStyle w:val="RewayatMSV1"/>
          <w:rtl/>
        </w:rPr>
        <w:t>: اللهم صل على محمد وعلى آله</w:t>
      </w:r>
      <w:r w:rsidR="008208D2" w:rsidRPr="00CA40D5">
        <w:rPr>
          <w:rStyle w:val="RewayatMSV1"/>
          <w:rtl/>
        </w:rPr>
        <w:t>، ثم يسجد ويقول في سجوده سبعين</w:t>
      </w:r>
      <w:r w:rsidR="008208D2" w:rsidRPr="00CA40D5">
        <w:rPr>
          <w:rStyle w:val="RewayatMSV1"/>
          <w:rFonts w:hint="cs"/>
          <w:rtl/>
        </w:rPr>
        <w:t xml:space="preserve"> </w:t>
      </w:r>
      <w:r w:rsidR="008208D2" w:rsidRPr="00CA40D5">
        <w:rPr>
          <w:rStyle w:val="RewayatMSV1"/>
          <w:rtl/>
        </w:rPr>
        <w:t>مرة: سبوح قدوس، رب الملائكة والروح، ثم يرفع رأسه ويقول</w:t>
      </w:r>
      <w:r w:rsidRPr="00CA40D5">
        <w:rPr>
          <w:rStyle w:val="RewayatMSV1"/>
          <w:rtl/>
        </w:rPr>
        <w:t>: رب اغ</w:t>
      </w:r>
      <w:r w:rsidR="008208D2" w:rsidRPr="00CA40D5">
        <w:rPr>
          <w:rStyle w:val="RewayatMSV1"/>
          <w:rtl/>
        </w:rPr>
        <w:t>فر وارحم، وتجاوز عما تعلم</w:t>
      </w:r>
      <w:r w:rsidRPr="00CA40D5">
        <w:rPr>
          <w:rStyle w:val="RewayatMSV1"/>
          <w:rtl/>
        </w:rPr>
        <w:t>، إنك</w:t>
      </w:r>
    </w:p>
    <w:p w14:paraId="387864EF" w14:textId="77777777" w:rsidR="00CA40D5" w:rsidRDefault="0081455C" w:rsidP="00036E54">
      <w:pPr>
        <w:pStyle w:val="ContentNormalMSV1"/>
        <w:rPr>
          <w:rtl/>
        </w:rPr>
      </w:pPr>
      <w:r w:rsidRPr="00CA40D5">
        <w:rPr>
          <w:rStyle w:val="RewayatMSV1"/>
          <w:rtl/>
        </w:rPr>
        <w:t>أنت العلي ا</w:t>
      </w:r>
      <w:r w:rsidR="00036E54" w:rsidRPr="00CA40D5">
        <w:rPr>
          <w:rStyle w:val="RewayatMSV1"/>
          <w:rtl/>
        </w:rPr>
        <w:t>لأعظم، ثم يسجد سجدة ويقول فيها</w:t>
      </w:r>
      <w:r w:rsidRPr="00CA40D5">
        <w:rPr>
          <w:rStyle w:val="RewayatMSV1"/>
          <w:rtl/>
        </w:rPr>
        <w:t>: ما قال في الأولى ثم يسأل</w:t>
      </w:r>
      <w:r w:rsidR="00036E54" w:rsidRPr="00CA40D5">
        <w:rPr>
          <w:rStyle w:val="RewayatMSV1"/>
          <w:rtl/>
        </w:rPr>
        <w:t xml:space="preserve"> الله حاجته في سجوده فإنها تقضى</w:t>
      </w:r>
      <w:r w:rsidR="00036E54" w:rsidRPr="00CA40D5">
        <w:rPr>
          <w:rStyle w:val="RewayatMSV1"/>
          <w:rFonts w:hint="cs"/>
          <w:rtl/>
        </w:rPr>
        <w:t>».</w:t>
      </w:r>
      <w:r w:rsidR="00036E54">
        <w:rPr>
          <w:rFonts w:hint="cs"/>
          <w:rtl/>
        </w:rPr>
        <w:t xml:space="preserve"> </w:t>
      </w:r>
    </w:p>
    <w:p w14:paraId="7DC4FA17" w14:textId="77777777" w:rsidR="0081455C" w:rsidRPr="00A92107" w:rsidRDefault="0081455C" w:rsidP="00111D87">
      <w:pPr>
        <w:pStyle w:val="ContentNormalMSV1"/>
      </w:pPr>
      <w:r w:rsidRPr="00A92107">
        <w:rPr>
          <w:rtl/>
        </w:rPr>
        <w:t>قال رسول الله (صلى الل</w:t>
      </w:r>
      <w:r w:rsidR="00036E54">
        <w:rPr>
          <w:rtl/>
        </w:rPr>
        <w:t xml:space="preserve">ه عليه وآله): </w:t>
      </w:r>
      <w:r w:rsidR="00CA40D5" w:rsidRPr="00CA40D5">
        <w:rPr>
          <w:rStyle w:val="RewayatMSV1"/>
          <w:rFonts w:hint="cs"/>
          <w:rtl/>
        </w:rPr>
        <w:t>«</w:t>
      </w:r>
      <w:r w:rsidR="00036E54" w:rsidRPr="00CA40D5">
        <w:rPr>
          <w:rStyle w:val="RewayatMSV1"/>
          <w:rtl/>
        </w:rPr>
        <w:t>والذي نفسي بيده</w:t>
      </w:r>
      <w:r w:rsidRPr="00CA40D5">
        <w:rPr>
          <w:rStyle w:val="RewayatMSV1"/>
          <w:rtl/>
        </w:rPr>
        <w:t>، لا يصلي عبد أو أمة هذه الصلاة إلا غفر له جميع ذنوبه ولو كانت مثل زبد البحر، ويشفع يوم القيامة في سبع مائة من أهل بيته ممن استوجب النار</w:t>
      </w:r>
      <w:r w:rsidR="00CA40D5" w:rsidRPr="00CA40D5">
        <w:rPr>
          <w:rStyle w:val="RewayatMSV1"/>
          <w:rFonts w:hint="cs"/>
          <w:rtl/>
        </w:rPr>
        <w:t>»</w:t>
      </w:r>
      <w:r w:rsidRPr="00A92107">
        <w:rPr>
          <w:rtl/>
        </w:rPr>
        <w:t xml:space="preserve">. </w:t>
      </w:r>
      <w:r w:rsidR="00111D87" w:rsidRPr="00111D87">
        <w:rPr>
          <w:rStyle w:val="ReferenceNumberMSV1"/>
          <w:rtl/>
        </w:rPr>
        <w:footnoteReference w:id="1"/>
      </w:r>
    </w:p>
    <w:p w14:paraId="08BB3952" w14:textId="59CDDF49" w:rsidR="0081455C" w:rsidRPr="00856D64" w:rsidRDefault="007622BB" w:rsidP="0081455C">
      <w:pPr>
        <w:rPr>
          <w:rFonts w:ascii="Amiri" w:hAnsi="Amiri" w:cs="Amiri"/>
          <w:sz w:val="32"/>
        </w:rPr>
      </w:pPr>
      <w:r>
        <w:rPr>
          <w:rFonts w:ascii="Amiri" w:hAnsi="Amiri" w:cs="Amiri"/>
          <w:noProof/>
          <w:sz w:val="32"/>
        </w:rPr>
        <w:lastRenderedPageBreak/>
        <w:drawing>
          <wp:inline distT="0" distB="0" distL="0" distR="0" wp14:anchorId="521AB8C3" wp14:editId="2A8F62CB">
            <wp:extent cx="5086350" cy="9029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C719" w14:textId="77777777" w:rsidR="0081455C" w:rsidRDefault="0081455C"/>
    <w:sectPr w:rsidR="0081455C" w:rsidSect="00AA4975">
      <w:footerReference w:type="default" r:id="rId31"/>
      <w:footerReference w:type="first" r:id="rId32"/>
      <w:pgSz w:w="11906" w:h="16838"/>
      <w:pgMar w:top="1304" w:right="1701" w:bottom="1304" w:left="1701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E7162" w14:textId="77777777" w:rsidR="00AA4975" w:rsidRDefault="00AA4975">
      <w:pPr>
        <w:spacing w:after="0"/>
      </w:pPr>
      <w:r>
        <w:separator/>
      </w:r>
    </w:p>
  </w:endnote>
  <w:endnote w:type="continuationSeparator" w:id="0">
    <w:p w14:paraId="4A17DD4D" w14:textId="77777777" w:rsidR="00AA4975" w:rsidRDefault="00AA49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3226329-D257-4CAC-95C5-C50F48DE7A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A Anvar">
    <w:charset w:val="00"/>
    <w:family w:val="auto"/>
    <w:pitch w:val="variable"/>
    <w:sig w:usb0="00002007" w:usb1="80000000" w:usb2="00000008" w:usb3="00000000" w:csb0="00000043" w:csb1="00000000"/>
    <w:embedRegular r:id="rId2" w:fontKey="{2F765DC8-16B2-42D0-8549-873D8A28F128}"/>
    <w:embedBold r:id="rId3" w:fontKey="{53BBD1A7-CB1E-44C2-8991-9176F11BC5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coType Naskh">
    <w:charset w:val="B2"/>
    <w:family w:val="auto"/>
    <w:pitch w:val="variable"/>
    <w:sig w:usb0="00002001" w:usb1="80000000" w:usb2="00000008" w:usb3="00000000" w:csb0="00000040" w:csb1="00000000"/>
    <w:embedBold r:id="rId4" w:subsetted="1" w:fontKey="{C0A6ADFE-B65F-4F00-999C-81A457AC0FDB}"/>
  </w:font>
  <w:font w:name="KFGQPC Uthmanic Script HAFS">
    <w:charset w:val="B2"/>
    <w:family w:val="auto"/>
    <w:pitch w:val="variable"/>
    <w:sig w:usb0="00002001" w:usb1="00000000" w:usb2="00000000" w:usb3="00000000" w:csb0="00000040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0880108F-9E4D-425C-88EE-F22464B3D869}"/>
  </w:font>
  <w:font w:name="Amiri">
    <w:panose1 w:val="00000500000000000000"/>
    <w:charset w:val="00"/>
    <w:family w:val="auto"/>
    <w:pitch w:val="variable"/>
    <w:sig w:usb0="A000206F" w:usb1="82002043" w:usb2="00000008" w:usb3="00000000" w:csb0="000000D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R="00EA7B6D" w14:paraId="732D9EED" w14:textId="77777777" w:rsidTr="000679A1">
      <w:tc>
        <w:tcPr>
          <w:tcW w:w="3671" w:type="dxa"/>
          <w:vAlign w:val="bottom"/>
        </w:tcPr>
        <w:p w14:paraId="2CFCA21A" w14:textId="77777777" w:rsidR="00EA7B6D" w:rsidRDefault="00A23DEA"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 wp14:anchorId="09F03C65" wp14:editId="6049A46A">
                <wp:extent cx="514350" cy="281178"/>
                <wp:effectExtent l="0" t="0" r="0" b="5080"/>
                <wp:docPr id="3" name="_x0000_i000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i00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 w14:paraId="72E38B1F" w14:textId="77777777" w:rsidR="00EA7B6D" w:rsidRDefault="00EA7B6D"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 w14:paraId="1E5D0FA3" w14:textId="77777777" w:rsidR="00EA7B6D" w:rsidRDefault="00A23DEA"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EC036F">
            <w:rPr>
              <w:noProof/>
              <w:color w:val="808080" w:themeColor="background1" w:themeShade="80"/>
              <w:sz w:val="28"/>
              <w:szCs w:val="28"/>
              <w:rtl/>
            </w:rPr>
            <w:t>4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 w14:paraId="3836EB93" w14:textId="77777777" w:rsidR="00EA7B6D" w:rsidRDefault="00EA7B6D">
    <w:pPr>
      <w:pStyle w:val="Footer"/>
      <w:rPr>
        <w:sz w:val="2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6479" w14:textId="77777777" w:rsidR="00EA7B6D" w:rsidRDefault="00A23DEA"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 wp14:anchorId="0435596B" wp14:editId="0DB4085C">
          <wp:extent cx="2329511" cy="456584"/>
          <wp:effectExtent l="0" t="0" r="0" b="635"/>
          <wp:docPr id="4" name="_x0000_i000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00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D44A8D" w14:textId="77777777" w:rsidR="00EA7B6D" w:rsidRDefault="00EA7B6D"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0BC5" w14:textId="77777777" w:rsidR="00AA4975" w:rsidRDefault="00AA4975">
      <w:pPr>
        <w:spacing w:after="0"/>
      </w:pPr>
      <w:r>
        <w:separator/>
      </w:r>
    </w:p>
  </w:footnote>
  <w:footnote w:type="continuationSeparator" w:id="0">
    <w:p w14:paraId="745CA32D" w14:textId="77777777" w:rsidR="00AA4975" w:rsidRDefault="00AA4975">
      <w:pPr>
        <w:spacing w:after="0"/>
      </w:pPr>
      <w:r>
        <w:continuationSeparator/>
      </w:r>
    </w:p>
  </w:footnote>
  <w:footnote w:id="1">
    <w:p w14:paraId="4EB16486" w14:textId="77777777" w:rsidR="00111D87" w:rsidRPr="00A92107" w:rsidRDefault="00111D87" w:rsidP="00111D87">
      <w:pPr>
        <w:pStyle w:val="ContentNormalMSV1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11D87">
        <w:rPr>
          <w:rStyle w:val="ContentNormalMSV1Char"/>
          <w:rFonts w:hint="cs"/>
          <w:rtl/>
        </w:rPr>
        <w:t>و</w:t>
      </w:r>
      <w:r w:rsidRPr="00111D87">
        <w:rPr>
          <w:rStyle w:val="ContentNormalMSV1Char"/>
          <w:rtl/>
        </w:rPr>
        <w:t>سائل الشیعة</w:t>
      </w:r>
      <w:r w:rsidRPr="00A92107">
        <w:rPr>
          <w:rtl/>
        </w:rPr>
        <w:t>، ج</w:t>
      </w:r>
      <w:r w:rsidRPr="00A92107">
        <w:rPr>
          <w:rFonts w:ascii="Times New Roman" w:hAnsi="Times New Roman" w:cs="Times New Roman" w:hint="cs"/>
          <w:rtl/>
        </w:rPr>
        <w:t>۸</w:t>
      </w:r>
      <w:r w:rsidRPr="00A92107">
        <w:rPr>
          <w:rFonts w:hint="cs"/>
          <w:rtl/>
        </w:rPr>
        <w:t>،</w:t>
      </w:r>
      <w:r w:rsidRPr="00A92107">
        <w:rPr>
          <w:rtl/>
        </w:rPr>
        <w:t xml:space="preserve"> </w:t>
      </w:r>
      <w:r w:rsidRPr="00A92107">
        <w:rPr>
          <w:rFonts w:hint="cs"/>
          <w:rtl/>
        </w:rPr>
        <w:t>ص</w:t>
      </w:r>
      <w:r w:rsidRPr="00A92107">
        <w:rPr>
          <w:rtl/>
        </w:rPr>
        <w:t xml:space="preserve"> </w:t>
      </w:r>
      <w:r w:rsidRPr="00A92107">
        <w:rPr>
          <w:rFonts w:hint="cs"/>
          <w:rtl/>
        </w:rPr>
        <w:t>٩٩</w:t>
      </w:r>
      <w:r>
        <w:rPr>
          <w:rFonts w:hint="cs"/>
          <w:rtl/>
        </w:rPr>
        <w:t>.</w:t>
      </w:r>
    </w:p>
    <w:p w14:paraId="066A3DE1" w14:textId="77777777" w:rsidR="00111D87" w:rsidRDefault="00111D8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4F20"/>
    <w:multiLevelType w:val="multilevel"/>
    <w:tmpl w:val="643CAE9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F2D513D"/>
    <w:multiLevelType w:val="singleLevel"/>
    <w:tmpl w:val="B8C601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B676DCD"/>
    <w:multiLevelType w:val="multilevel"/>
    <w:tmpl w:val="4C22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B8299B"/>
    <w:multiLevelType w:val="singleLevel"/>
    <w:tmpl w:val="CD70E4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2F5102B7"/>
    <w:multiLevelType w:val="singleLevel"/>
    <w:tmpl w:val="B16E7D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5" w15:restartNumberingAfterBreak="0">
    <w:nsid w:val="3815491F"/>
    <w:multiLevelType w:val="multilevel"/>
    <w:tmpl w:val="C98EF61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46D05B76"/>
    <w:multiLevelType w:val="singleLevel"/>
    <w:tmpl w:val="0292F3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470B3D80"/>
    <w:multiLevelType w:val="singleLevel"/>
    <w:tmpl w:val="32DA1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A241B34"/>
    <w:multiLevelType w:val="singleLevel"/>
    <w:tmpl w:val="86C6F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4FA3038"/>
    <w:multiLevelType w:val="multilevel"/>
    <w:tmpl w:val="07E4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F640D2"/>
    <w:multiLevelType w:val="singleLevel"/>
    <w:tmpl w:val="0442A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1" w15:restartNumberingAfterBreak="0">
    <w:nsid w:val="678809D6"/>
    <w:multiLevelType w:val="singleLevel"/>
    <w:tmpl w:val="149600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2" w15:restartNumberingAfterBreak="0">
    <w:nsid w:val="6DFA5ECE"/>
    <w:multiLevelType w:val="singleLevel"/>
    <w:tmpl w:val="8FDA00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3" w15:restartNumberingAfterBreak="0">
    <w:nsid w:val="77996EDA"/>
    <w:multiLevelType w:val="singleLevel"/>
    <w:tmpl w:val="E0CED7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num w:numId="1" w16cid:durableId="1650088478">
    <w:abstractNumId w:val="5"/>
  </w:num>
  <w:num w:numId="2" w16cid:durableId="2136558003">
    <w:abstractNumId w:val="0"/>
  </w:num>
  <w:num w:numId="3" w16cid:durableId="1537617793">
    <w:abstractNumId w:val="4"/>
  </w:num>
  <w:num w:numId="4" w16cid:durableId="1865166802">
    <w:abstractNumId w:val="12"/>
  </w:num>
  <w:num w:numId="5" w16cid:durableId="1052314065">
    <w:abstractNumId w:val="13"/>
  </w:num>
  <w:num w:numId="6" w16cid:durableId="1898085364">
    <w:abstractNumId w:val="1"/>
  </w:num>
  <w:num w:numId="7" w16cid:durableId="660045492">
    <w:abstractNumId w:val="3"/>
  </w:num>
  <w:num w:numId="8" w16cid:durableId="5595086">
    <w:abstractNumId w:val="10"/>
  </w:num>
  <w:num w:numId="9" w16cid:durableId="1840998707">
    <w:abstractNumId w:val="11"/>
  </w:num>
  <w:num w:numId="10" w16cid:durableId="881944285">
    <w:abstractNumId w:val="6"/>
  </w:num>
  <w:num w:numId="11" w16cid:durableId="359547877">
    <w:abstractNumId w:val="8"/>
  </w:num>
  <w:num w:numId="12" w16cid:durableId="1147238489">
    <w:abstractNumId w:val="7"/>
  </w:num>
  <w:num w:numId="13" w16cid:durableId="1589457093">
    <w:abstractNumId w:val="2"/>
  </w:num>
  <w:num w:numId="14" w16cid:durableId="18894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attachedTemplate r:id="rId1"/>
  <w:doNotTrackMove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6D"/>
    <w:rsid w:val="00036E54"/>
    <w:rsid w:val="00111D87"/>
    <w:rsid w:val="001A2431"/>
    <w:rsid w:val="00494EAC"/>
    <w:rsid w:val="004F1A5B"/>
    <w:rsid w:val="00551D53"/>
    <w:rsid w:val="005A01A3"/>
    <w:rsid w:val="007622BB"/>
    <w:rsid w:val="0081455C"/>
    <w:rsid w:val="008208D2"/>
    <w:rsid w:val="008D7E0D"/>
    <w:rsid w:val="0093345F"/>
    <w:rsid w:val="009375CD"/>
    <w:rsid w:val="00A23DEA"/>
    <w:rsid w:val="00AA4975"/>
    <w:rsid w:val="00B95047"/>
    <w:rsid w:val="00CA40D5"/>
    <w:rsid w:val="00D14E95"/>
    <w:rsid w:val="00D9142A"/>
    <w:rsid w:val="00E46762"/>
    <w:rsid w:val="00EA7B6D"/>
    <w:rsid w:val="00EC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C03A0"/>
  <w15:docId w15:val="{336B15B8-9711-461F-B415-07BA8099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Theme="majorHAnsi" w:eastAsiaTheme="majorEastAsia" w:hAnsiTheme="majorHAnsi" w:cs="DecoType Naskh"/>
      <w:bCs/>
      <w:noProof/>
      <w:color w:val="2F5496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NormalMS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MS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MS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MS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TransMSV1">
    <w:name w:val="Poetry_Trans_MS_V1"/>
    <w:basedOn w:val="ContentNormalMSV1"/>
    <w:uiPriority w:val="4"/>
    <w:rsid w:val="00DB48A4"/>
    <w:rPr>
      <w:bCs/>
      <w:color w:val="833C0B" w:themeColor="accent2" w:themeShade="80"/>
      <w:szCs w:val="30"/>
    </w:rPr>
  </w:style>
  <w:style w:type="paragraph" w:customStyle="1" w:styleId="Title1MS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Theme="majorHAnsi" w:eastAsiaTheme="majorEastAsia" w:hAnsiTheme="majorHAnsi" w:cs="DecoType Naskh"/>
      <w:bCs/>
      <w:noProof/>
      <w:color w:val="2F5496" w:themeColor="accent1" w:themeShade="BF"/>
      <w:sz w:val="32"/>
      <w:szCs w:val="32"/>
    </w:rPr>
  </w:style>
  <w:style w:type="character" w:customStyle="1" w:styleId="ReferenceNumberMSV1">
    <w:name w:val="ReferenceNumber_MS_V1"/>
    <w:basedOn w:val="ContentNormalMS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MS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MSV1">
    <w:name w:val="Title2_MS_V1"/>
    <w:basedOn w:val="Title1MS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MSV1">
    <w:name w:val="Title3_MS_V1"/>
    <w:basedOn w:val="Title2MS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MSV1">
    <w:name w:val="Quran_MS_V1"/>
    <w:basedOn w:val="NamesMS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unhideWhenUsed/>
    <w:rsid w:val="00F13469"/>
    <w:pPr>
      <w:spacing w:line="254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theme="majorBidi"/>
      <w:b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erChar"/>
    <w:uiPriority w:val="9"/>
    <w:semiHidden/>
    <w:rsid w:val="009D27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wayatMSV1">
    <w:name w:val="Rewayat_MS_V1"/>
    <w:basedOn w:val="DefaultParagraphFont"/>
    <w:link w:val="FooterChar"/>
    <w:rsid w:val="00DB48A4"/>
    <w:rPr>
      <w:b/>
      <w:bCs/>
      <w:color w:val="C00000"/>
    </w:rPr>
  </w:style>
  <w:style w:type="paragraph" w:customStyle="1" w:styleId="PoetryMSV1">
    <w:name w:val="Poetry_MS_V1"/>
    <w:basedOn w:val="ContentNormalMSV1"/>
    <w:uiPriority w:val="4"/>
    <w:rsid w:val="007E219F"/>
    <w:pPr>
      <w:jc w:val="center"/>
    </w:pPr>
    <w:rPr>
      <w:b/>
      <w:bCs/>
      <w:color w:val="833C0B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RewayatMS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titleMSV1">
    <w:name w:val="Main_title_MS_V1"/>
    <w:basedOn w:val="BesmMS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MS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Theme="majorEastAsia" w:hAnsi="DecoType Naskh" w:cs="DecoType Naskh"/>
      <w:b/>
      <w:bCs/>
      <w:color w:val="0070C0"/>
      <w:sz w:val="30"/>
      <w:szCs w:val="30"/>
    </w:rPr>
  </w:style>
  <w:style w:type="paragraph" w:customStyle="1" w:styleId="Title5MS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Theme="majorEastAsia" w:hAnsi="DecoType Naskh" w:cs="DecoType Naskh"/>
      <w:b/>
      <w:bCs/>
      <w:color w:val="806000" w:themeColor="accent4" w:themeShade="80"/>
      <w:sz w:val="30"/>
      <w:szCs w:val="28"/>
    </w:rPr>
  </w:style>
  <w:style w:type="character" w:customStyle="1" w:styleId="ContentBoldMS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MSV1">
    <w:name w:val="FNPoetry_MS_V1"/>
    <w:basedOn w:val="FNNormalMSV1"/>
    <w:uiPriority w:val="4"/>
    <w:rsid w:val="009F459E"/>
    <w:pPr>
      <w:ind w:firstLine="49"/>
      <w:jc w:val="center"/>
    </w:pPr>
    <w:rPr>
      <w:b/>
      <w:bCs/>
      <w:color w:val="833C0B" w:themeColor="accent2" w:themeShade="80"/>
    </w:rPr>
  </w:style>
  <w:style w:type="paragraph" w:customStyle="1" w:styleId="Title6MSV1">
    <w:name w:val="Title6_MS_V1"/>
    <w:basedOn w:val="Title5MS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MSV1">
    <w:name w:val="Hidden_MS_V1"/>
    <w:uiPriority w:val="5"/>
    <w:rsid w:val="00A87DBB"/>
    <w:rPr>
      <w:color w:val="D0CECE" w:themeColor="background2" w:themeShade="E6"/>
    </w:rPr>
  </w:style>
  <w:style w:type="paragraph" w:customStyle="1" w:styleId="DuaMSV1">
    <w:name w:val="Dua_MS_V1"/>
    <w:basedOn w:val="ContentNormalMSV1"/>
    <w:rsid w:val="007F43B2"/>
    <w:pPr>
      <w:spacing w:before="240" w:line="288" w:lineRule="auto"/>
    </w:pPr>
    <w:rPr>
      <w:rFonts w:asciiTheme="minorHAnsi" w:hAnsiTheme="minorHAnsi" w:cs="KFGQPC Uthman Taha Naskh"/>
      <w:color w:val="002060"/>
      <w:szCs w:val="30"/>
    </w:rPr>
  </w:style>
  <w:style w:type="paragraph" w:customStyle="1" w:styleId="ar-content-normal">
    <w:name w:val="ar-content-normal"/>
    <w:basedOn w:val="Normal"/>
    <w:rsid w:val="0081455C"/>
    <w:pPr>
      <w:bidi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.wikishia.net/view/%D8%A7%D9%84%D9%83%D8%B9%D8%A8%D8%A9" TargetMode="External"/><Relationship Id="rId18" Type="http://schemas.openxmlformats.org/officeDocument/2006/relationships/hyperlink" Target="https://ar.wikishia.net/w/index.php?title=%D9%8A%D9%88%D9%85_%D8%A7%D9%84%D8%AC%D9%85%D8%B9%D8%A9&amp;action=edit&amp;redlink=1" TargetMode="External"/><Relationship Id="rId26" Type="http://schemas.openxmlformats.org/officeDocument/2006/relationships/hyperlink" Target="https://ar.wikishia.net/view/%D8%A7%D9%84%D9%84%D9%87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ar.wikishia.net/view/%D8%A7%D9%84%D8%AA%D8%B4%D9%87%D8%AF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ar.wikishia.net/view/%D8%A7%D9%84%D8%A3%D8%B1%D8%B6" TargetMode="External"/><Relationship Id="rId17" Type="http://schemas.openxmlformats.org/officeDocument/2006/relationships/hyperlink" Target="https://ar.wikishia.net/view/%D9%84%D9%8A%D9%84%D8%A9_%D8%A7%D9%84%D8%AC%D9%85%D8%B9%D8%A9" TargetMode="External"/><Relationship Id="rId25" Type="http://schemas.openxmlformats.org/officeDocument/2006/relationships/hyperlink" Target="https://ar.wikishia.net/view/%D8%B3%D9%88%D8%B1%D8%A9_%D8%A7%D9%84%D8%AA%D9%88%D8%AD%D9%8A%D8%AF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r.wikishia.net/view/%D8%A7%D9%84%D8%B5%D9%8A%D8%A7%D9%85" TargetMode="External"/><Relationship Id="rId20" Type="http://schemas.openxmlformats.org/officeDocument/2006/relationships/hyperlink" Target="https://ar.wikishia.net/view/%D9%84%D9%8A%D9%84%D8%A9_%D8%A7%D9%84%D8%B1%D8%BA%D8%A7%D8%A6%D8%A8" TargetMode="External"/><Relationship Id="rId29" Type="http://schemas.openxmlformats.org/officeDocument/2006/relationships/hyperlink" Target="https://ar.wikishia.net/view/%D8%A7%D9%84%D9%85%D9%84%D8%A7%D8%A6%D9%83%D8%A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.wikishia.net/view/%D9%85%D8%AD%D9%85%D8%AF_%D8%A8%D9%86_%D8%B9%D8%A8%D8%AF_%D8%A7%D9%84%D9%84%D9%87_%D8%B5%D9%84%D9%89_%D8%A7%D9%84%D9%84%D9%87_%D8%B9%D9%84%D9%8A%D9%87_%D9%88%D8%A2%D9%84%D9%87" TargetMode="External"/><Relationship Id="rId24" Type="http://schemas.openxmlformats.org/officeDocument/2006/relationships/hyperlink" Target="https://ar.wikishia.net/view/%D8%B3%D9%88%D8%B1%D8%A9_%D8%A7%D9%84%D9%82%D8%AF%D8%B1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ar.wikishia.net/view/%D8%A7%D9%84%D9%85%D8%B3%D8%AA%D8%AD%D8%A8" TargetMode="External"/><Relationship Id="rId23" Type="http://schemas.openxmlformats.org/officeDocument/2006/relationships/hyperlink" Target="https://ar.wikishia.net/view/%D8%B3%D9%88%D8%B1%D8%A9_%D8%A7%D9%84%D8%AD%D9%85%D8%AF" TargetMode="External"/><Relationship Id="rId28" Type="http://schemas.openxmlformats.org/officeDocument/2006/relationships/hyperlink" Target="https://ar.wikishia.net/view/%D8%A7%D9%84%D8%B3%D8%AC%D9%88%D8%AF" TargetMode="External"/><Relationship Id="rId10" Type="http://schemas.openxmlformats.org/officeDocument/2006/relationships/hyperlink" Target="https://ar.wikishia.net/view/%D8%A5%D9%82%D8%A8%D8%A7%D9%84_%D8%A7%D9%84%D8%A3%D8%B9%D9%85%D8%A7%D9%84" TargetMode="External"/><Relationship Id="rId19" Type="http://schemas.openxmlformats.org/officeDocument/2006/relationships/hyperlink" Target="https://ar.wikishia.net/view/%D8%B4%D9%87%D8%B1_%D8%B1%D8%AC%D8%A8" TargetMode="External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ar.wikishia.net/view/%D8%A7%D8%A8%D9%86_%D8%B7%D8%A7%D9%88%D9%88%D8%B3" TargetMode="External"/><Relationship Id="rId14" Type="http://schemas.openxmlformats.org/officeDocument/2006/relationships/hyperlink" Target="https://ar.wikishia.net/view/%D8%B1%D8%AC%D8%A8" TargetMode="External"/><Relationship Id="rId22" Type="http://schemas.openxmlformats.org/officeDocument/2006/relationships/hyperlink" Target="https://ar.wikishia.net/w/index.php?title=%D8%A7%D9%84%D8%B3%D9%84%D8%A7%D9%85_(%D8%B5%D9%84%D8%A7%D8%A9)&amp;action=edit&amp;redlink=1" TargetMode="External"/><Relationship Id="rId27" Type="http://schemas.openxmlformats.org/officeDocument/2006/relationships/hyperlink" Target="https://ar.wikishia.net/view/%D8%A7%D9%84%D8%B5%D9%84%D8%A7%D8%A9_%D8%B9%D9%84%D9%89_%D8%A7%D9%84%D9%86%D8%A8%D9%8A" TargetMode="External"/><Relationship Id="rId30" Type="http://schemas.openxmlformats.org/officeDocument/2006/relationships/image" Target="media/image1.jpeg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madrasatalwahy.org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madrasatalwahy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%20E\ArabicBase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5FED678A-F99E-4135-AC0A-57C4DB8CD32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8F1DCA-2475-4899-8653-6B3FAB7A606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ArabicBaseStyles</Template>
  <TotalTime>14</TotalTime>
  <Pages>5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pc</cp:lastModifiedBy>
  <cp:revision>7</cp:revision>
  <cp:lastPrinted>2022-08-05T18:59:00Z</cp:lastPrinted>
  <dcterms:created xsi:type="dcterms:W3CDTF">2025-03-24T01:51:00Z</dcterms:created>
  <dcterms:modified xsi:type="dcterms:W3CDTF">2025-12-26T18:39:00Z</dcterms:modified>
</cp:coreProperties>
</file>