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الموت في نظر سيّد الشهداء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علي ابن الحسين عليهما السلام:</w:t>
      </w:r>
    </w:p>
    <w:p>
      <w:pPr>
        <w:pStyle w:val="ContentNormal_MS_V1"/>
      </w:pPr>
      <w:r>
        <w:rPr>
          <w:rStyle w:val="Rewayat_MS_V1"/>
          <w:rtl w:val="0"/>
          <w:lang w:val="ar-SA"/>
        </w:rPr>
        <w:t xml:space="preserve">لَمَّا اشتَدَّ الأمْرُ بِالحُسَيْنِ بنِ عَلِيّ بنِ أبِي طَالِبٍ عليه السلامُ نَظَرَ إلَيْهِ مَنْ كَانَ مَعَهُ، فَإذَا هُوَ بِخِلافِهِمْ؛ لأنَّهُمْ كُلَّمَا اشتَدَّ الأمْرُ تَغَيّرَتْ ألْوَانُهُمْ، وَارْتَعَدَتْ فَرَائِصُهُمْ، وَ وَجِلَتْ قُلُوبُهُمْ، وَ كَانَ الْحُسَيْنُ عليه السلامُ وَ بَعْضُ مَنْ مَعَهُ مِنْ خَصَائِصِهِ تَشْرَقُ ألْوَانُهُمْ، وَ تَهْدَأ جَوَارِحُهُمْ، وَ تَسْكُنُ نُفُوسُهُمْ، فَقَالَ بَعْضُهُمْ لِبَعْضٍ:</w:t>
      </w:r>
    </w:p>
    <w:p>
      <w:pPr>
        <w:pStyle w:val="ContentNormal_MS_V1"/>
      </w:pPr>
      <w:r>
        <w:rPr>
          <w:rStyle w:val="Rewayat_MS_V1"/>
          <w:rtl w:val="0"/>
          <w:lang w:val="ar-SA"/>
        </w:rPr>
        <w:t xml:space="preserve">انْظُرُوا لا يُبَالِي بِالْمَوتِ!</w:t>
      </w:r>
    </w:p>
    <w:p>
      <w:pPr>
        <w:pStyle w:val="ContentNormal_MS_V1"/>
      </w:pPr>
      <w:r>
        <w:rPr>
          <w:rStyle w:val="Rewayat_MS_V1"/>
          <w:rtl w:val="0"/>
          <w:lang w:val="ar-SA"/>
        </w:rPr>
        <w:t xml:space="preserve">فَقَالَ لَهُم الْحُسَينُ عَلَيْهِ السَّلامُ: صَبْراً بَنِي الْكِرَامِ! فَمَا الْمَوتُ إلاَّ قَنْطَرَةٌ تَعْبُر بِكُمْ عَنِ الْبُؤسِ وَ الضَّرّاءِ إلى الْجِنَانِ الْوَاسِعَةِ وَالنَّعِيمِ الدَّائِمَةِ. فَأيّكُمْ يَكْرَهُ أن يَنْتَقِلَ مِنْ سِجْنٍ إلى قَصْرٍ؟</w:t>
      </w:r>
    </w:p>
    <w:p>
      <w:pPr>
        <w:pStyle w:val="ContentNormal_MS_V1"/>
      </w:pPr>
      <w:r>
        <w:rPr>
          <w:rStyle w:val="Rewayat_MS_V1"/>
          <w:rtl w:val="0"/>
          <w:lang w:val="ar-SA"/>
        </w:rPr>
        <w:t xml:space="preserve">وَ مَا هُوَ لأعْدَائِكُمْ إلاَّ كَمَنْ يَنْتَقِلُ مِنْ قَصْرٍ إلى سِجْنٍ وَ عَذَابٍ. إنّ أبِي حَدَّثَنِي عَنْ رَسُولِ اللهِ صلّى الله عَلَيْهِ وَ آلِهِ: إنَّ الدُّنْيَا سِجْنُ الْمُؤمِنِ وَ جَنَّةُ الْكَافِرِ وَ الْمَوتُ جِسْرُ هَؤُلاءِ إلى جَنَّاتِهِمْ، وَ جِسْرُ هُؤلاءِ إلى جَحِيمِهِمْ، ما كَذِبْتُ وَ لا كُذِبْتُ.</w:t>
      </w:r>
      <w:r>
        <w:rPr>
          <w:rStyle w:val="FootnoteReference"/>
        </w:rPr>
        <w:footnoteReference w:id="1"/>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ج‏۱، ص: ۸٩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7915B5A-041F-43D9-A434-CAF95737D30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9069EB-A289-4EA8-BCE6-DF69AB2DA5F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معاني الأخبار، باب معنى الموت، ص ٢۸۸.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2/%D9%85%D8%B9%D8%B1%D9%81%D8%A9-%D8%A7%D9%84%D9%85%D8%B9%D8%A7%D8%AF-%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